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73" w:rsidRPr="00D85974" w:rsidRDefault="00DE7C16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538135" w:themeColor="accent6" w:themeShade="BF"/>
          <w:sz w:val="96"/>
          <w:szCs w:val="96"/>
          <w:lang w:eastAsia="ru-RU"/>
        </w:rPr>
      </w:pPr>
      <w:r w:rsidRPr="00D85974">
        <w:rPr>
          <w:rFonts w:ascii="Cambria" w:eastAsia="Times New Roman" w:hAnsi="Cambria" w:cs="Cambria"/>
          <w:color w:val="538135" w:themeColor="accent6" w:themeShade="BF"/>
          <w:sz w:val="96"/>
          <w:szCs w:val="96"/>
          <w:lang w:eastAsia="ru-RU"/>
        </w:rPr>
        <w:t>Бизнес</w:t>
      </w:r>
      <w:r w:rsidRPr="00D85974">
        <w:rPr>
          <w:rFonts w:ascii="Adobe Arabic" w:eastAsia="Times New Roman" w:hAnsi="Adobe Arabic" w:cs="Adobe Arabic"/>
          <w:color w:val="538135" w:themeColor="accent6" w:themeShade="BF"/>
          <w:sz w:val="96"/>
          <w:szCs w:val="96"/>
          <w:lang w:eastAsia="ru-RU"/>
        </w:rPr>
        <w:t>-</w:t>
      </w:r>
      <w:r w:rsidRPr="00D85974">
        <w:rPr>
          <w:rFonts w:ascii="Cambria" w:eastAsia="Times New Roman" w:hAnsi="Cambria" w:cs="Cambria"/>
          <w:color w:val="538135" w:themeColor="accent6" w:themeShade="BF"/>
          <w:sz w:val="96"/>
          <w:szCs w:val="96"/>
          <w:lang w:eastAsia="ru-RU"/>
        </w:rPr>
        <w:t>план</w:t>
      </w:r>
    </w:p>
    <w:p w:rsidR="00C51CA8" w:rsidRDefault="00C51CA8" w:rsidP="00D8597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C51CA8" w:rsidRDefault="00C51CA8" w:rsidP="00D8597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9E5174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Наименование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проекта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>: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Организация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киоска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«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Ретромобиль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Инициатор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проекта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>: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ООО</w:t>
      </w:r>
      <w:r w:rsidR="00D85974"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  <w:r w:rsidR="00AF3D70">
        <w:rPr>
          <w:rFonts w:eastAsia="Times New Roman" w:cs="Adobe Arabic"/>
          <w:sz w:val="28"/>
          <w:szCs w:val="28"/>
          <w:lang w:eastAsia="ru-RU"/>
        </w:rPr>
        <w:t xml:space="preserve"> </w:t>
      </w:r>
      <w:r w:rsidR="009779EA">
        <w:rPr>
          <w:rFonts w:ascii="Cambria" w:eastAsia="Times New Roman" w:hAnsi="Cambria" w:cs="Cambria"/>
          <w:sz w:val="28"/>
          <w:szCs w:val="28"/>
          <w:lang w:eastAsia="ru-RU"/>
        </w:rPr>
        <w:t>ЭМЭЛЬ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»,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проект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</w:t>
      </w:r>
      <w:proofErr w:type="gramStart"/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«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КУКУРАЙ</w:t>
      </w:r>
      <w:proofErr w:type="gramEnd"/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</w:p>
    <w:p w:rsidR="009E5174" w:rsidRDefault="009E5174" w:rsidP="00D8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9E51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9E51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6941E6" w:rsidP="00D8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E1F34" wp14:editId="0CFFB2FC">
            <wp:extent cx="2365899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dle-699x4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38" cy="16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Pr="00D85974" w:rsidRDefault="00D85974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D85974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D85974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. </w:t>
      </w:r>
      <w:r w:rsidRPr="00D85974">
        <w:rPr>
          <w:rFonts w:ascii="Cambria" w:eastAsia="Times New Roman" w:hAnsi="Cambria" w:cs="Cambria"/>
          <w:sz w:val="24"/>
          <w:szCs w:val="24"/>
          <w:lang w:eastAsia="ru-RU"/>
        </w:rPr>
        <w:t>Воронеж</w:t>
      </w:r>
    </w:p>
    <w:p w:rsidR="00D85974" w:rsidRPr="00D85974" w:rsidRDefault="00856A36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Adobe Arabic" w:eastAsia="Times New Roman" w:hAnsi="Adobe Arabic" w:cs="Adobe Arabic"/>
          <w:sz w:val="24"/>
          <w:szCs w:val="24"/>
          <w:lang w:eastAsia="ru-RU"/>
        </w:rPr>
        <w:t>201</w:t>
      </w:r>
      <w:r>
        <w:rPr>
          <w:rFonts w:eastAsia="Times New Roman" w:cs="Adobe Arabic"/>
          <w:sz w:val="24"/>
          <w:szCs w:val="24"/>
          <w:lang w:eastAsia="ru-RU"/>
        </w:rPr>
        <w:t>2</w:t>
      </w:r>
      <w:bookmarkStart w:id="0" w:name="_GoBack"/>
      <w:bookmarkEnd w:id="0"/>
      <w:r w:rsidR="00D85974" w:rsidRPr="00D85974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="00D85974" w:rsidRPr="00D85974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BE4973" w:rsidRPr="0042195C" w:rsidRDefault="00DF4728" w:rsidP="00BE4973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lastRenderedPageBreak/>
        <w:t xml:space="preserve">   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бизнес-планом предусматривается открытие киоска</w:t>
      </w:r>
      <w:r w:rsidR="0072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ретромобиля</w:t>
      </w:r>
      <w:r w:rsidR="00C4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семью</w:t>
      </w:r>
      <w:r w:rsidR="00D6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торговыми позициями (</w:t>
      </w:r>
      <w:r w:rsidR="00D60624">
        <w:t>горячая кукуруза, сладкая вата, яблоко в карамели, попкорн, ле</w:t>
      </w:r>
      <w:r w:rsidR="00C40039">
        <w:t>денцы, коктейли,</w:t>
      </w:r>
      <w:r w:rsidR="00D60624">
        <w:t xml:space="preserve"> мягкое мороженное).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продаваемого товара в данном случае не имеет значения, схема организации бизнеса будет одинаковой при любом ассортименте.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– индивидуальный предприниматель. Это выгодно по многим причинам. Наиболее важная из них – простая отчётность и минимальные налоговые сборы.</w:t>
      </w:r>
    </w:p>
    <w:p w:rsidR="00BE4973" w:rsidRPr="0042195C" w:rsidRDefault="00BE4973" w:rsidP="00BE4973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Описание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предприятия</w:t>
      </w:r>
    </w:p>
    <w:p w:rsidR="00BE4973" w:rsidRPr="0042195C" w:rsidRDefault="00BE4973" w:rsidP="00BE4973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Предполагается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продаже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товаров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повседневного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спроса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,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торговой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площадью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3-4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квадратных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метров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="005102E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Необходимо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подключение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220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Настоящий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бизнес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план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предусматривает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установку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передвижного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будет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обслуживаться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продавца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42F5" w:rsidRPr="0042195C" w:rsidRDefault="00DB42F5" w:rsidP="00DB42F5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Описание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услуг</w:t>
      </w:r>
    </w:p>
    <w:p w:rsidR="00DB42F5" w:rsidRPr="0042195C" w:rsidRDefault="00DB42F5" w:rsidP="00DB42F5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Предусматривается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виде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ретромобиля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продаже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товаров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(</w:t>
      </w:r>
      <w:r w:rsidR="00A2023F" w:rsidRPr="0042195C">
        <w:rPr>
          <w:rFonts w:ascii="Cambria" w:hAnsi="Cambria" w:cs="Cambria"/>
        </w:rPr>
        <w:t>горячая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кукуруза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сладкая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вата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яблоко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в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карамели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попкорн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лед</w:t>
      </w:r>
      <w:r w:rsidR="00C40039" w:rsidRPr="0042195C">
        <w:rPr>
          <w:rFonts w:ascii="Cambria" w:hAnsi="Cambria" w:cs="Cambria"/>
        </w:rPr>
        <w:t>енцы</w:t>
      </w:r>
      <w:r w:rsidR="00C40039" w:rsidRPr="0042195C">
        <w:rPr>
          <w:rFonts w:ascii="Adobe Arabic" w:hAnsi="Adobe Arabic" w:cs="Adobe Arabic"/>
        </w:rPr>
        <w:t xml:space="preserve">, </w:t>
      </w:r>
      <w:r w:rsidR="00C40039" w:rsidRPr="0042195C">
        <w:rPr>
          <w:rFonts w:ascii="Cambria" w:hAnsi="Cambria" w:cs="Cambria"/>
        </w:rPr>
        <w:t>коктейли</w:t>
      </w:r>
      <w:r w:rsidR="00C40039" w:rsidRPr="0042195C">
        <w:rPr>
          <w:rFonts w:ascii="Adobe Arabic" w:hAnsi="Adobe Arabic" w:cs="Adobe Arabic"/>
        </w:rPr>
        <w:t>,</w:t>
      </w:r>
      <w:r w:rsidR="005102E3">
        <w:rPr>
          <w:rFonts w:cs="Adobe Arabic"/>
        </w:rPr>
        <w:t xml:space="preserve"> </w:t>
      </w:r>
      <w:r w:rsidR="00A2023F" w:rsidRPr="0042195C">
        <w:rPr>
          <w:rFonts w:ascii="Cambria" w:hAnsi="Cambria" w:cs="Cambria"/>
        </w:rPr>
        <w:t>мягкое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мороженное</w:t>
      </w:r>
      <w:r w:rsidR="00A2023F" w:rsidRPr="0042195C">
        <w:rPr>
          <w:rFonts w:ascii="Adobe Arabic" w:hAnsi="Adobe Arabic" w:cs="Adobe Arabic"/>
        </w:rPr>
        <w:t>),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ежедневным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режимом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52260E" w:rsidRPr="0042195C" w:rsidRDefault="0052260E" w:rsidP="0052260E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Анализ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рынка</w:t>
      </w:r>
    </w:p>
    <w:p w:rsidR="00434D7A" w:rsidRPr="0042195C" w:rsidRDefault="0052260E" w:rsidP="0052260E">
      <w:pPr>
        <w:pStyle w:val="a3"/>
        <w:rPr>
          <w:rFonts w:ascii="Adobe Arabic" w:hAnsi="Adobe Arabic" w:cs="Adobe Arabic"/>
        </w:rPr>
      </w:pPr>
      <w:r w:rsidRPr="0042195C">
        <w:rPr>
          <w:rFonts w:ascii="Cambria" w:hAnsi="Cambria" w:cs="Cambria"/>
        </w:rPr>
        <w:t>Самый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удачный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вариант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киоска</w:t>
      </w:r>
      <w:r w:rsidRPr="0042195C">
        <w:rPr>
          <w:rFonts w:ascii="Adobe Arabic" w:hAnsi="Adobe Arabic" w:cs="Adobe Arabic"/>
        </w:rPr>
        <w:t xml:space="preserve"> – </w:t>
      </w:r>
      <w:r w:rsidRPr="0042195C">
        <w:rPr>
          <w:rFonts w:ascii="Cambria" w:hAnsi="Cambria" w:cs="Cambria"/>
        </w:rPr>
        <w:t>ретромобиль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поскольку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благодаря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своему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внешнему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виду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он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способствует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повышению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уровня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продаж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единственный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с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которым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фотографируются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люди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если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учесть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наши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покупатели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склонны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импульсивным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покупкам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очевидно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привлекать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внимание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точке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крайне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важно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Ретромобиль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рулит</w:t>
      </w:r>
      <w:r w:rsidRPr="0042195C">
        <w:rPr>
          <w:rFonts w:ascii="Adobe Arabic" w:hAnsi="Adobe Arabic" w:cs="Adobe Arabic"/>
        </w:rPr>
        <w:t>!</w:t>
      </w:r>
    </w:p>
    <w:p w:rsidR="0052260E" w:rsidRPr="0042195C" w:rsidRDefault="0052260E" w:rsidP="0052260E">
      <w:pPr>
        <w:pStyle w:val="a3"/>
        <w:rPr>
          <w:rFonts w:ascii="Adobe Arabic" w:hAnsi="Adobe Arabic" w:cs="Adobe Arabic"/>
        </w:rPr>
      </w:pPr>
      <w:r w:rsidRPr="0042195C">
        <w:rPr>
          <w:rFonts w:ascii="Cambria" w:hAnsi="Cambria" w:cs="Cambria"/>
        </w:rPr>
        <w:t>Понимая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России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очень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высокие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арендные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ставки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центрах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особенно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размещение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островных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киосков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мы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начали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совершенствовать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свои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ретромобили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создавать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различные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варианты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комплектации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точек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зависимости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количества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направлений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продаж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Например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поставив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аппарат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для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производства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сладкой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ваты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вы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усилите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экономический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эффект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25%.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теперь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представьте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ретромобиль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в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комплектации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с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семью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торговыми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позициями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все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размещено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3 </w:t>
      </w:r>
      <w:proofErr w:type="spellStart"/>
      <w:r w:rsidRPr="0042195C">
        <w:rPr>
          <w:rFonts w:ascii="Cambria" w:hAnsi="Cambria" w:cs="Cambria"/>
        </w:rPr>
        <w:t>кв</w:t>
      </w:r>
      <w:r w:rsidRPr="0042195C">
        <w:rPr>
          <w:rFonts w:ascii="Adobe Arabic" w:hAnsi="Adobe Arabic" w:cs="Adobe Arabic"/>
        </w:rPr>
        <w:t>.</w:t>
      </w:r>
      <w:r w:rsidRPr="0042195C">
        <w:rPr>
          <w:rFonts w:ascii="Cambria" w:hAnsi="Cambria" w:cs="Cambria"/>
        </w:rPr>
        <w:t>м</w:t>
      </w:r>
      <w:proofErr w:type="spellEnd"/>
      <w:r w:rsidRPr="0042195C">
        <w:rPr>
          <w:rFonts w:ascii="Adobe Arabic" w:hAnsi="Adobe Arabic" w:cs="Adobe Arabic"/>
        </w:rPr>
        <w:t xml:space="preserve"> (</w:t>
      </w:r>
      <w:r w:rsidRPr="0042195C">
        <w:rPr>
          <w:rFonts w:ascii="Cambria" w:hAnsi="Cambria" w:cs="Cambria"/>
        </w:rPr>
        <w:t>горячая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кукуруза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сладкая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вата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яблоко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карамели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попкорн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лед</w:t>
      </w:r>
      <w:r w:rsidR="00C40039" w:rsidRPr="0042195C">
        <w:rPr>
          <w:rFonts w:ascii="Cambria" w:hAnsi="Cambria" w:cs="Cambria"/>
        </w:rPr>
        <w:t>енцы</w:t>
      </w:r>
      <w:r w:rsidR="00C40039" w:rsidRPr="0042195C">
        <w:rPr>
          <w:rFonts w:ascii="Adobe Arabic" w:hAnsi="Adobe Arabic" w:cs="Adobe Arabic"/>
        </w:rPr>
        <w:t xml:space="preserve">, </w:t>
      </w:r>
      <w:r w:rsidR="00C40039" w:rsidRPr="0042195C">
        <w:rPr>
          <w:rFonts w:ascii="Cambria" w:hAnsi="Cambria" w:cs="Cambria"/>
        </w:rPr>
        <w:t>коктейли</w:t>
      </w:r>
      <w:r w:rsidR="00C40039" w:rsidRPr="0042195C">
        <w:rPr>
          <w:rFonts w:ascii="Adobe Arabic" w:hAnsi="Adobe Arabic" w:cs="Adobe Arabic"/>
        </w:rPr>
        <w:t>,</w:t>
      </w:r>
      <w:r w:rsidR="005102E3">
        <w:rPr>
          <w:rFonts w:asciiTheme="minorHAnsi" w:hAnsiTheme="minorHAnsi" w:cs="Adobe Arabic"/>
        </w:rPr>
        <w:t xml:space="preserve"> </w:t>
      </w:r>
      <w:r w:rsidRPr="0042195C">
        <w:rPr>
          <w:rFonts w:ascii="Cambria" w:hAnsi="Cambria" w:cs="Cambria"/>
        </w:rPr>
        <w:t>мягкое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мороженное</w:t>
      </w:r>
      <w:r w:rsidRPr="0042195C">
        <w:rPr>
          <w:rFonts w:ascii="Adobe Arabic" w:hAnsi="Adobe Arabic" w:cs="Adobe Arabic"/>
        </w:rPr>
        <w:t xml:space="preserve">). </w:t>
      </w:r>
      <w:r w:rsidRPr="0042195C">
        <w:rPr>
          <w:rFonts w:ascii="Cambria" w:hAnsi="Cambria" w:cs="Cambria"/>
        </w:rPr>
        <w:t>Если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позволяют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финансовые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возможности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есть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одобрение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стороны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арендодателя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мы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советуем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ставить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ретромобили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максимально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возможной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комплектации</w:t>
      </w:r>
      <w:r w:rsidRPr="0042195C">
        <w:rPr>
          <w:rFonts w:ascii="Adobe Arabic" w:hAnsi="Adobe Arabic" w:cs="Adobe Arabic"/>
        </w:rPr>
        <w:t xml:space="preserve"> —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принесет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сверхприбыль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сведет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риски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бизнеса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минимуму</w:t>
      </w:r>
      <w:r w:rsidRPr="0042195C">
        <w:rPr>
          <w:rFonts w:ascii="Adobe Arabic" w:hAnsi="Adobe Arabic" w:cs="Adobe Arabic"/>
        </w:rPr>
        <w:t>.</w:t>
      </w:r>
    </w:p>
    <w:p w:rsidR="006D5EA4" w:rsidRPr="0042195C" w:rsidRDefault="006D5EA4" w:rsidP="006D5EA4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Оборудование</w:t>
      </w:r>
    </w:p>
    <w:p w:rsidR="006D5EA4" w:rsidRPr="0042195C" w:rsidRDefault="006D5EA4" w:rsidP="006D5EA4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полноценной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понадобиться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следующее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торговое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вспомогательное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оборудование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:</w:t>
      </w:r>
    </w:p>
    <w:p w:rsidR="004D67BA" w:rsidRPr="0042195C" w:rsidRDefault="000F517F" w:rsidP="004D6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епосредственно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сам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0F517F" w:rsidP="004D6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Х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олодиль</w:t>
      </w:r>
      <w:r w:rsidR="004D67BA" w:rsidRPr="0042195C">
        <w:rPr>
          <w:rFonts w:ascii="Cambria" w:eastAsia="Times New Roman" w:hAnsi="Cambria" w:cs="Cambria"/>
          <w:sz w:val="24"/>
          <w:szCs w:val="24"/>
          <w:lang w:eastAsia="ru-RU"/>
        </w:rPr>
        <w:t>ный</w:t>
      </w:r>
      <w:r w:rsidR="004D67B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D67BA" w:rsidRPr="0042195C">
        <w:rPr>
          <w:rFonts w:ascii="Cambria" w:eastAsia="Times New Roman" w:hAnsi="Cambria" w:cs="Cambria"/>
          <w:sz w:val="24"/>
          <w:szCs w:val="24"/>
          <w:lang w:eastAsia="ru-RU"/>
        </w:rPr>
        <w:t>ларь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4F1C5C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Пароварка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дл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кукурузы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попкорна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Миксер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молочных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коктейлей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саха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ваты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,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ингредиенты.</w:t>
      </w:r>
    </w:p>
    <w:p w:rsidR="004F1C5C" w:rsidRPr="0042195C" w:rsidRDefault="005102E3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Фре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зер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мороженого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яблока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AF3D70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ингре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0F517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ви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трина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них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4F1C5C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ассовый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0F517F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тул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6D5EA4" w:rsidP="006D5EA4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После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приобретения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торгового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оборудования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договора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аренды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со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стороны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ТЦ</w:t>
      </w:r>
      <w:r w:rsidR="005102E3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сможет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начать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свою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работу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DB12EF" w:rsidP="00DB12EF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Финансовый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план</w:t>
      </w:r>
    </w:p>
    <w:p w:rsidR="00DB12EF" w:rsidRPr="0042195C" w:rsidRDefault="00CB6F01" w:rsidP="00DB12EF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0"/>
          <w:szCs w:val="20"/>
          <w:lang w:eastAsia="ru-RU"/>
        </w:rPr>
      </w:pPr>
      <w:r w:rsidRPr="0042195C">
        <w:rPr>
          <w:rFonts w:ascii="Adobe Arabic" w:eastAsia="Times New Roman" w:hAnsi="Adobe Arabic" w:cs="Adobe Arabic"/>
          <w:b/>
          <w:bCs/>
          <w:sz w:val="24"/>
          <w:szCs w:val="24"/>
          <w:lang w:eastAsia="ru-RU"/>
        </w:rPr>
        <w:t xml:space="preserve"> </w:t>
      </w:r>
      <w:r w:rsidR="00FD0FF3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Стоимость открытия киоска</w:t>
      </w:r>
      <w:r w:rsidR="00DB12EF" w:rsidRPr="0042195C">
        <w:rPr>
          <w:rFonts w:ascii="Adobe Arabic" w:eastAsia="Times New Roman" w:hAnsi="Adobe Arabic" w:cs="Adobe Arabic"/>
          <w:b/>
          <w:bCs/>
          <w:sz w:val="20"/>
          <w:szCs w:val="20"/>
          <w:lang w:eastAsia="ru-RU"/>
        </w:rPr>
        <w:t>.</w:t>
      </w:r>
    </w:p>
    <w:p w:rsidR="00DB12EF" w:rsidRPr="0042195C" w:rsidRDefault="000F517F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Холодильный</w:t>
      </w:r>
      <w:r w:rsidR="004B14C5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B14C5" w:rsidRPr="0042195C">
        <w:rPr>
          <w:rFonts w:ascii="Calibri" w:eastAsia="Times New Roman" w:hAnsi="Calibri" w:cs="Calibri"/>
          <w:sz w:val="24"/>
          <w:szCs w:val="24"/>
          <w:lang w:eastAsia="ru-RU"/>
        </w:rPr>
        <w:t>ларь</w:t>
      </w:r>
      <w:r w:rsidR="004B14C5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941DD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16 000</w:t>
      </w:r>
      <w:r w:rsidR="00941DDC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941DD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B14C5" w:rsidRPr="0042195C" w:rsidRDefault="004B14C5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ретромобиль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110 000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B14C5" w:rsidRPr="0042195C" w:rsidRDefault="004B14C5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Пароварка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(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Турция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)36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15 000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55E5C" w:rsidRPr="0042195C" w:rsidRDefault="00455E5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Кукуруза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ее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46 550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55E5C" w:rsidRPr="0042195C" w:rsidRDefault="00455E5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попкорна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(</w:t>
      </w:r>
      <w:r w:rsidR="00AF10C8" w:rsidRPr="0042195C">
        <w:rPr>
          <w:rFonts w:ascii="Calibri" w:eastAsia="Times New Roman" w:hAnsi="Calibri" w:cs="Calibri"/>
          <w:sz w:val="24"/>
          <w:szCs w:val="24"/>
          <w:lang w:eastAsia="ru-RU"/>
        </w:rPr>
        <w:t>США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)-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36 500</w:t>
      </w:r>
      <w:r w:rsidR="00AF10C8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F10C8" w:rsidRPr="0042195C" w:rsidRDefault="0094798E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ингре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попкорна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3 660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94798E" w:rsidRPr="0042195C" w:rsidRDefault="00702BD7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Миксер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молочных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коктейлей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12 000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702BD7" w:rsidRPr="0042195C" w:rsidRDefault="00702BD7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коктейлей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6 585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61B8C" w:rsidRPr="0042195C" w:rsidRDefault="00661B8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саха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ваты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16 200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61B8C" w:rsidRPr="0042195C" w:rsidRDefault="00661B8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сахарной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ваты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1 810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1F620A" w:rsidRPr="0042195C" w:rsidRDefault="00AF3D70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Фре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зер</w:t>
      </w:r>
      <w:r w:rsidR="001F620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1F620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мороженого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15 900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F3D70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Ингреди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енты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мороженого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2 710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«</w:t>
      </w:r>
      <w:proofErr w:type="gramStart"/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Кармелит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»-</w:t>
      </w:r>
      <w:proofErr w:type="gramEnd"/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24 500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ингреди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яблок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карамели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2 750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-10 000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Витрина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под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344C5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7 000</w:t>
      </w:r>
      <w:r w:rsidR="00344C58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</w:p>
    <w:p w:rsidR="00DB12EF" w:rsidRPr="0042195C" w:rsidRDefault="00B2415E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Кассовый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– 10 000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A002EA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Аренда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ТЦ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месяц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B2415E" w:rsidRPr="0042195C" w:rsidRDefault="00B2415E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продавцам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фирменная</w:t>
      </w:r>
      <w:r w:rsidR="00120186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2 </w:t>
      </w:r>
      <w:r w:rsidR="00120186" w:rsidRPr="0042195C">
        <w:rPr>
          <w:rFonts w:ascii="Calibri" w:eastAsia="Times New Roman" w:hAnsi="Calibri" w:cs="Calibri"/>
          <w:sz w:val="24"/>
          <w:szCs w:val="24"/>
          <w:lang w:eastAsia="ru-RU"/>
        </w:rPr>
        <w:t>шт</w:t>
      </w:r>
      <w:r w:rsidR="00120186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2C0ECD" w:rsidRPr="0042195C" w:rsidRDefault="002C0ECD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Стул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700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DB12EF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Зарплата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ам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30 000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месяц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876D83" w:rsidRDefault="00DB12EF" w:rsidP="00DB12EF">
      <w:pPr>
        <w:spacing w:before="100" w:beforeAutospacing="1" w:after="100" w:afterAutospacing="1" w:line="240" w:lineRule="auto"/>
        <w:rPr>
          <w:rFonts w:eastAsia="Times New Roman" w:cs="Adobe Arabic"/>
          <w:b/>
          <w:sz w:val="24"/>
          <w:szCs w:val="24"/>
          <w:u w:val="single"/>
          <w:lang w:eastAsia="ru-RU"/>
        </w:rPr>
      </w:pPr>
      <w:r w:rsidRPr="00876D8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ru-RU"/>
        </w:rPr>
        <w:t>Итого</w:t>
      </w:r>
      <w:r w:rsidRPr="00876D83">
        <w:rPr>
          <w:rFonts w:ascii="Adobe Arabic" w:eastAsia="Times New Roman" w:hAnsi="Adobe Arabic" w:cs="Adobe Arabic"/>
          <w:b/>
          <w:bCs/>
          <w:sz w:val="24"/>
          <w:szCs w:val="24"/>
          <w:u w:val="single"/>
          <w:lang w:eastAsia="ru-RU"/>
        </w:rPr>
        <w:t>:</w:t>
      </w:r>
      <w:r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средние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показатели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необходимые</w:t>
      </w:r>
      <w:r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д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ля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старта</w:t>
      </w:r>
      <w:r w:rsidR="002C0ECD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>-</w:t>
      </w:r>
      <w:r w:rsidR="00FD0FF3" w:rsidRPr="00876D83">
        <w:rPr>
          <w:rFonts w:eastAsia="Times New Roman" w:cs="Adobe Arabic"/>
          <w:sz w:val="24"/>
          <w:szCs w:val="24"/>
          <w:u w:val="single"/>
          <w:lang w:eastAsia="ru-RU"/>
        </w:rPr>
        <w:t xml:space="preserve"> </w:t>
      </w:r>
      <w:r w:rsidR="002C0ECD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400</w:t>
      </w:r>
      <w:r w:rsidR="00FD0FF3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 </w:t>
      </w:r>
      <w:r w:rsidR="002C0ECD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865</w:t>
      </w:r>
      <w:r w:rsidR="00FD0FF3" w:rsidRPr="00876D83">
        <w:rPr>
          <w:rFonts w:eastAsia="Times New Roman" w:cs="Adobe Arabic"/>
          <w:b/>
          <w:sz w:val="28"/>
          <w:szCs w:val="28"/>
          <w:u w:val="single"/>
          <w:lang w:eastAsia="ru-RU"/>
        </w:rPr>
        <w:t xml:space="preserve"> р.</w:t>
      </w:r>
    </w:p>
    <w:p w:rsidR="00120186" w:rsidRPr="0042195C" w:rsidRDefault="0069318E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Сколько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зарабатывает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месяц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2132"/>
        <w:gridCol w:w="1648"/>
        <w:gridCol w:w="1956"/>
        <w:gridCol w:w="1675"/>
      </w:tblGrid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132" w:type="dxa"/>
          </w:tcPr>
          <w:p w:rsidR="0069318E" w:rsidRPr="0042195C" w:rsidRDefault="00351FFC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Себестоимость</w:t>
            </w:r>
            <w:r w:rsidR="0069318E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="0069318E"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порции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</w:tcPr>
          <w:p w:rsidR="0069318E" w:rsidRPr="0042195C" w:rsidRDefault="00562FE0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Отпускная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стоимость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порции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69318E" w:rsidRPr="0042195C" w:rsidRDefault="00ED156A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Чистая прибыль с 1 порции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</w:tcPr>
          <w:p w:rsidR="0069318E" w:rsidRPr="0042195C" w:rsidRDefault="00351FFC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Количество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продаж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</w:t>
            </w:r>
            <w:r w:rsidR="00602E7B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="00602E7B"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день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2132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28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90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62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Попкорн</w:t>
            </w:r>
          </w:p>
        </w:tc>
        <w:tc>
          <w:tcPr>
            <w:tcW w:w="2132" w:type="dxa"/>
          </w:tcPr>
          <w:p w:rsidR="0069318E" w:rsidRPr="0042195C" w:rsidRDefault="006323C3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12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323C3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70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58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3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Сладкая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7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88574B" w:rsidRDefault="00256F15" w:rsidP="00DB12EF">
            <w:pPr>
              <w:spacing w:before="100" w:beforeAutospacing="1" w:after="100" w:afterAutospacing="1"/>
              <w:rPr>
                <w:rFonts w:eastAsia="Times New Roman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53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2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Мягкое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ED156A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ED156A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45</w:t>
            </w:r>
            <w:r w:rsidR="0088574B" w:rsidRPr="00ED156A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ED15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ED156A" w:rsidRDefault="00802645" w:rsidP="00DB12EF">
            <w:pPr>
              <w:spacing w:before="100" w:beforeAutospacing="1" w:after="100" w:afterAutospacing="1"/>
              <w:rPr>
                <w:rFonts w:eastAsia="Times New Roman" w:cs="Adobe Arabic"/>
                <w:lang w:eastAsia="ru-RU"/>
              </w:rPr>
            </w:pPr>
            <w:r>
              <w:rPr>
                <w:rFonts w:eastAsia="Times New Roman" w:cs="Adobe Arabic"/>
                <w:lang w:eastAsia="ru-RU"/>
              </w:rPr>
              <w:t>2</w:t>
            </w:r>
            <w:r w:rsidR="00ED156A">
              <w:rPr>
                <w:rFonts w:eastAsia="Times New Roman" w:cs="Adobe Arabic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Яблоко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карамели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20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ED156A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1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Коктейли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150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88574B" w:rsidRDefault="00256F15" w:rsidP="00DB12EF">
            <w:pPr>
              <w:spacing w:before="100" w:beforeAutospacing="1" w:after="100" w:afterAutospacing="1"/>
              <w:rPr>
                <w:rFonts w:ascii="Cambria" w:eastAsia="Times New Roman" w:hAnsi="Cambria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105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="0088574B">
              <w:rPr>
                <w:rFonts w:ascii="Cambria" w:eastAsia="Times New Roman" w:hAnsi="Cambria" w:cs="Adobe Arabic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Леденцы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30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80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3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</w:tbl>
    <w:p w:rsidR="0069318E" w:rsidRPr="00876D83" w:rsidRDefault="00D47DB0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>Чистая прибыль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день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составляет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: </w:t>
      </w:r>
      <w:r w:rsidR="0070516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8 230</w:t>
      </w:r>
      <w:r w:rsidR="00802645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</w:t>
      </w:r>
      <w:r w:rsid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.</w:t>
      </w:r>
    </w:p>
    <w:p w:rsidR="00E42E06" w:rsidRPr="0042195C" w:rsidRDefault="00D47DB0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Чистая прибыль </w:t>
      </w:r>
      <w:r w:rsidR="00E42E06" w:rsidRPr="0042195C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E42E06" w:rsidRPr="0042195C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42195C">
        <w:rPr>
          <w:rFonts w:ascii="Calibri" w:eastAsia="Times New Roman" w:hAnsi="Calibri" w:cs="Calibri"/>
          <w:b/>
          <w:sz w:val="28"/>
          <w:szCs w:val="28"/>
          <w:lang w:eastAsia="ru-RU"/>
        </w:rPr>
        <w:t>месяц</w:t>
      </w:r>
      <w:r w:rsidR="00E42E06" w:rsidRPr="0042195C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: </w:t>
      </w:r>
      <w:r w:rsidR="0070516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246 900</w:t>
      </w:r>
      <w:r>
        <w:rPr>
          <w:rFonts w:eastAsia="Times New Roman" w:cs="Adobe Arabic"/>
          <w:b/>
          <w:sz w:val="28"/>
          <w:szCs w:val="28"/>
          <w:u w:val="single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.</w:t>
      </w:r>
    </w:p>
    <w:p w:rsidR="000D4222" w:rsidRPr="0042195C" w:rsidRDefault="00DB12EF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Как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показывает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анализ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действующих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срок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окупаемости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составляет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262F5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двух </w:t>
      </w:r>
      <w:r w:rsidR="000D4222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до</w:t>
      </w:r>
      <w:r w:rsidR="000D4222"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CB6F01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трех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месяцев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зависимости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месторасположения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типа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продаваемых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товаров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графика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. </w:t>
      </w:r>
    </w:p>
    <w:p w:rsidR="00DB12EF" w:rsidRPr="0042195C" w:rsidRDefault="00DB12EF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Как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видно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из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расчетов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–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это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proofErr w:type="spellStart"/>
      <w:r w:rsidR="00AF3D70">
        <w:rPr>
          <w:rFonts w:ascii="Calibri" w:eastAsia="Times New Roman" w:hAnsi="Calibri" w:cs="Calibri"/>
          <w:b/>
          <w:sz w:val="24"/>
          <w:szCs w:val="24"/>
          <w:lang w:eastAsia="ru-RU"/>
        </w:rPr>
        <w:t>малоза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тратный</w:t>
      </w:r>
      <w:proofErr w:type="spellEnd"/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вполне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рентабельный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бизнес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способный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приносить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неплохой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доход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весьма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9A3016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небольших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финансовых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вложениях</w:t>
      </w:r>
      <w:r w:rsidR="009A3016"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</w:p>
    <w:p w:rsidR="006D5EA4" w:rsidRDefault="006D5EA4" w:rsidP="0052260E">
      <w:pPr>
        <w:pStyle w:val="a3"/>
      </w:pPr>
    </w:p>
    <w:p w:rsidR="006809A0" w:rsidRDefault="00856A36"/>
    <w:sectPr w:rsidR="006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CFA"/>
    <w:multiLevelType w:val="multilevel"/>
    <w:tmpl w:val="2B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6877"/>
    <w:multiLevelType w:val="multilevel"/>
    <w:tmpl w:val="C2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F"/>
    <w:rsid w:val="000668D7"/>
    <w:rsid w:val="000D4222"/>
    <w:rsid w:val="000F517F"/>
    <w:rsid w:val="00120186"/>
    <w:rsid w:val="001F620A"/>
    <w:rsid w:val="00215CEA"/>
    <w:rsid w:val="00256F15"/>
    <w:rsid w:val="00262F5E"/>
    <w:rsid w:val="002C0ECD"/>
    <w:rsid w:val="00344C58"/>
    <w:rsid w:val="00351FFC"/>
    <w:rsid w:val="0042195C"/>
    <w:rsid w:val="00434D7A"/>
    <w:rsid w:val="00455E5C"/>
    <w:rsid w:val="004B14C5"/>
    <w:rsid w:val="004D67BA"/>
    <w:rsid w:val="004F1C5C"/>
    <w:rsid w:val="005102E3"/>
    <w:rsid w:val="0052260E"/>
    <w:rsid w:val="00562FE0"/>
    <w:rsid w:val="00602E7B"/>
    <w:rsid w:val="00620932"/>
    <w:rsid w:val="006323C3"/>
    <w:rsid w:val="00661B8C"/>
    <w:rsid w:val="0069318E"/>
    <w:rsid w:val="006941E6"/>
    <w:rsid w:val="006D5EA4"/>
    <w:rsid w:val="006D600F"/>
    <w:rsid w:val="00702BD7"/>
    <w:rsid w:val="00705163"/>
    <w:rsid w:val="00720D0B"/>
    <w:rsid w:val="00802645"/>
    <w:rsid w:val="00856A36"/>
    <w:rsid w:val="00876D83"/>
    <w:rsid w:val="0088574B"/>
    <w:rsid w:val="008D2368"/>
    <w:rsid w:val="008E34AB"/>
    <w:rsid w:val="00941DDC"/>
    <w:rsid w:val="0094798E"/>
    <w:rsid w:val="009779EA"/>
    <w:rsid w:val="009A3016"/>
    <w:rsid w:val="009E5174"/>
    <w:rsid w:val="00A002EA"/>
    <w:rsid w:val="00A2023F"/>
    <w:rsid w:val="00AE7B86"/>
    <w:rsid w:val="00AF10C8"/>
    <w:rsid w:val="00AF3D70"/>
    <w:rsid w:val="00AF5FFA"/>
    <w:rsid w:val="00B2415E"/>
    <w:rsid w:val="00BE4973"/>
    <w:rsid w:val="00C26BB5"/>
    <w:rsid w:val="00C40039"/>
    <w:rsid w:val="00C51CA8"/>
    <w:rsid w:val="00C768B5"/>
    <w:rsid w:val="00C83933"/>
    <w:rsid w:val="00CB6F01"/>
    <w:rsid w:val="00CE225F"/>
    <w:rsid w:val="00D47DB0"/>
    <w:rsid w:val="00D60624"/>
    <w:rsid w:val="00D85974"/>
    <w:rsid w:val="00DB12EF"/>
    <w:rsid w:val="00DB42F5"/>
    <w:rsid w:val="00DE7C16"/>
    <w:rsid w:val="00DF4728"/>
    <w:rsid w:val="00E42E06"/>
    <w:rsid w:val="00ED156A"/>
    <w:rsid w:val="00F45F3B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C278-09A6-4F0D-8389-69F0656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2015-08-13T11:29:00Z</dcterms:created>
  <dcterms:modified xsi:type="dcterms:W3CDTF">2017-07-11T11:07:00Z</dcterms:modified>
</cp:coreProperties>
</file>